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A05BB" w:rsidRDefault="00B14C5C" w:rsidP="002E6FF9">
      <w:pPr>
        <w:spacing w:line="276" w:lineRule="auto"/>
        <w:rPr>
          <w:b/>
        </w:rPr>
      </w:pPr>
      <w:r w:rsidRPr="002D710D">
        <w:rPr>
          <w:b/>
        </w:rPr>
        <w:t>Rekonštrukcia chodníka ul. Februárová pri OB 103</w:t>
      </w:r>
      <w:r>
        <w:rPr>
          <w:b/>
        </w:rPr>
        <w:t>3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4"/>
        <w:gridCol w:w="2541"/>
        <w:gridCol w:w="1923"/>
        <w:gridCol w:w="2195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B14C5C" w:rsidP="00F87000">
            <w:pPr>
              <w:jc w:val="both"/>
              <w:rPr>
                <w:b/>
                <w:bCs/>
                <w:color w:val="000000"/>
              </w:rPr>
            </w:pPr>
            <w:r w:rsidRPr="002D710D">
              <w:rPr>
                <w:b/>
              </w:rPr>
              <w:t>Rekonštrukcia chodníka ul. Februárová pri OB 103</w:t>
            </w:r>
            <w:r>
              <w:rPr>
                <w:b/>
              </w:rPr>
              <w:t>3</w:t>
            </w:r>
            <w:bookmarkStart w:id="0" w:name="_GoBack"/>
            <w:bookmarkEnd w:id="0"/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B14C5C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B14C5C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B14C5C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D18C5"/>
    <w:rsid w:val="0020615E"/>
    <w:rsid w:val="00276E80"/>
    <w:rsid w:val="002A05BB"/>
    <w:rsid w:val="002E1B05"/>
    <w:rsid w:val="002E6FF9"/>
    <w:rsid w:val="006D490F"/>
    <w:rsid w:val="0077510B"/>
    <w:rsid w:val="00775F25"/>
    <w:rsid w:val="00812FBB"/>
    <w:rsid w:val="00830FCC"/>
    <w:rsid w:val="00856752"/>
    <w:rsid w:val="00860D20"/>
    <w:rsid w:val="00886571"/>
    <w:rsid w:val="0092767B"/>
    <w:rsid w:val="00B14C5C"/>
    <w:rsid w:val="00D65149"/>
    <w:rsid w:val="00D7461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3</cp:revision>
  <cp:lastPrinted>2019-03-11T07:01:00Z</cp:lastPrinted>
  <dcterms:created xsi:type="dcterms:W3CDTF">2019-05-03T06:36:00Z</dcterms:created>
  <dcterms:modified xsi:type="dcterms:W3CDTF">2019-05-03T06:36:00Z</dcterms:modified>
</cp:coreProperties>
</file>